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EA" w:rsidRPr="002E17EA" w:rsidRDefault="002E17EA" w:rsidP="002E17EA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color w:val="000000"/>
        </w:rPr>
      </w:pPr>
      <w:r w:rsidRPr="002E17EA">
        <w:rPr>
          <w:b/>
          <w:color w:val="000000"/>
        </w:rPr>
        <w:t xml:space="preserve">Приказ от 31.05.2018г. № 111 «Об изменении указанных в ежегодном плане сведений </w:t>
      </w:r>
      <w:proofErr w:type="gramStart"/>
      <w:r w:rsidRPr="002E17EA">
        <w:rPr>
          <w:b/>
          <w:color w:val="000000"/>
        </w:rPr>
        <w:t>об</w:t>
      </w:r>
      <w:proofErr w:type="gramEnd"/>
      <w:r w:rsidRPr="002E17EA">
        <w:rPr>
          <w:b/>
          <w:color w:val="000000"/>
        </w:rPr>
        <w:t xml:space="preserve"> юридическом лице»</w:t>
      </w:r>
    </w:p>
    <w:p w:rsidR="00040BCC" w:rsidRPr="00D160C2" w:rsidRDefault="00040BCC" w:rsidP="00D160C2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proofErr w:type="gramStart"/>
      <w:r w:rsidRPr="00D160C2">
        <w:rPr>
          <w:color w:val="000000"/>
        </w:rPr>
        <w:t>Руководствуясь п. 7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предпринимателей, утвержденных постановлением Правительства Российской Федерации от 30.06.2010г. № 489,в связи с переименованием юридического лица на основании распоряжения Департамента по Управлению государственным имуществом Ханты-Мансийского автономного округа — Югры от 13.02.2018г. № 13-Р-227 </w:t>
      </w:r>
      <w:bookmarkStart w:id="0" w:name="_GoBack"/>
      <w:bookmarkEnd w:id="0"/>
      <w:proofErr w:type="gramEnd"/>
    </w:p>
    <w:p w:rsidR="00040BCC" w:rsidRPr="00D160C2" w:rsidRDefault="00040BCC" w:rsidP="00D160C2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D160C2">
        <w:rPr>
          <w:color w:val="000000"/>
        </w:rPr>
        <w:t>ПРИКАЗЫВАЮ:</w:t>
      </w:r>
    </w:p>
    <w:p w:rsidR="00040BCC" w:rsidRPr="00D160C2" w:rsidRDefault="00040BCC" w:rsidP="00D160C2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D160C2">
        <w:rPr>
          <w:color w:val="000000"/>
        </w:rPr>
        <w:t xml:space="preserve">1. Внести изменение в план проведения плановых проверок юридических лиц и индивидуальных предпринимателей на 2018 год Управления </w:t>
      </w:r>
      <w:proofErr w:type="spellStart"/>
      <w:r w:rsidRPr="00D160C2">
        <w:rPr>
          <w:color w:val="000000"/>
        </w:rPr>
        <w:t>Роспотребнадзора</w:t>
      </w:r>
      <w:proofErr w:type="spellEnd"/>
      <w:r w:rsidRPr="00D160C2">
        <w:rPr>
          <w:color w:val="000000"/>
        </w:rPr>
        <w:t xml:space="preserve"> по Ханты-Мансийскому автономному округу – Югре (далее – Управление) в части:</w:t>
      </w:r>
    </w:p>
    <w:p w:rsidR="00040BCC" w:rsidRPr="00D160C2" w:rsidRDefault="00040BCC" w:rsidP="00D160C2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D160C2">
        <w:rPr>
          <w:color w:val="000000"/>
        </w:rPr>
        <w:t>наименования — бюджетное учреждение Ханты-Мансийского автономного округа — Югры «Реабилитационный центр для детей и подростков с ограниченными возможностями «Цветик-</w:t>
      </w:r>
      <w:proofErr w:type="spellStart"/>
      <w:r w:rsidRPr="00D160C2">
        <w:rPr>
          <w:color w:val="000000"/>
        </w:rPr>
        <w:t>семицветик</w:t>
      </w:r>
      <w:proofErr w:type="spellEnd"/>
      <w:r w:rsidRPr="00D160C2">
        <w:rPr>
          <w:color w:val="000000"/>
        </w:rPr>
        <w:t>» переименовать в бюджетное учреждение Ханты-Мансийского автономного округа — Югры «</w:t>
      </w:r>
      <w:proofErr w:type="spellStart"/>
      <w:r w:rsidRPr="00D160C2">
        <w:rPr>
          <w:color w:val="000000"/>
        </w:rPr>
        <w:t>Радужнинский</w:t>
      </w:r>
      <w:proofErr w:type="spellEnd"/>
      <w:r w:rsidRPr="00D160C2">
        <w:rPr>
          <w:color w:val="000000"/>
        </w:rPr>
        <w:t xml:space="preserve"> реабилитационный центр для детей и подростков с ограниченными возможностями».</w:t>
      </w:r>
    </w:p>
    <w:p w:rsidR="00040BCC" w:rsidRPr="00D160C2" w:rsidRDefault="00040BCC" w:rsidP="00D160C2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D160C2">
        <w:rPr>
          <w:color w:val="000000"/>
        </w:rPr>
        <w:t>2. Отделу организации и обеспечения деятельности (Черемных В.Ю.):</w:t>
      </w:r>
    </w:p>
    <w:p w:rsidR="00040BCC" w:rsidRPr="00D160C2" w:rsidRDefault="00040BCC" w:rsidP="00D160C2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D160C2">
        <w:rPr>
          <w:color w:val="000000"/>
        </w:rPr>
        <w:t>2.1 копию приказ в трехдневный срок с момента подписания направить в прокуратуру Ханты-Мансийского автономного округа-Югры;</w:t>
      </w:r>
    </w:p>
    <w:p w:rsidR="00040BCC" w:rsidRPr="00D160C2" w:rsidRDefault="00040BCC" w:rsidP="00D160C2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D160C2">
        <w:rPr>
          <w:color w:val="000000"/>
        </w:rPr>
        <w:t>2.2 копию приказа в пятидневный срок с момента подписания разместить на официальном сайте Управления.</w:t>
      </w:r>
    </w:p>
    <w:p w:rsidR="00040BCC" w:rsidRPr="00D160C2" w:rsidRDefault="00040BCC" w:rsidP="00D160C2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D160C2">
        <w:rPr>
          <w:color w:val="000000"/>
        </w:rPr>
        <w:t xml:space="preserve">3. </w:t>
      </w:r>
      <w:proofErr w:type="gramStart"/>
      <w:r w:rsidRPr="00D160C2">
        <w:rPr>
          <w:color w:val="000000"/>
        </w:rPr>
        <w:t>Контроль за</w:t>
      </w:r>
      <w:proofErr w:type="gramEnd"/>
      <w:r w:rsidRPr="00D160C2">
        <w:rPr>
          <w:color w:val="000000"/>
        </w:rPr>
        <w:t xml:space="preserve"> исполнением настоящего приказа возложить на заместителя руководителя </w:t>
      </w:r>
      <w:proofErr w:type="spellStart"/>
      <w:r w:rsidRPr="00D160C2">
        <w:rPr>
          <w:color w:val="000000"/>
        </w:rPr>
        <w:t>Казачинина</w:t>
      </w:r>
      <w:proofErr w:type="spellEnd"/>
      <w:r w:rsidRPr="00D160C2">
        <w:rPr>
          <w:color w:val="000000"/>
        </w:rPr>
        <w:t xml:space="preserve"> А.А.</w:t>
      </w:r>
    </w:p>
    <w:p w:rsidR="00040BCC" w:rsidRPr="00D160C2" w:rsidRDefault="00040BCC" w:rsidP="00D160C2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D160C2">
        <w:rPr>
          <w:color w:val="000000"/>
        </w:rPr>
        <w:t> </w:t>
      </w:r>
    </w:p>
    <w:p w:rsidR="00040BCC" w:rsidRPr="00D160C2" w:rsidRDefault="00040BCC" w:rsidP="00D16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60C2">
        <w:rPr>
          <w:color w:val="000000"/>
        </w:rPr>
        <w:t>Руководитель                                                                                              М.Г. Соловьева</w:t>
      </w:r>
    </w:p>
    <w:p w:rsidR="00745471" w:rsidRPr="00D160C2" w:rsidRDefault="00745471" w:rsidP="00D16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5471" w:rsidRPr="00D1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A48"/>
    <w:multiLevelType w:val="hybridMultilevel"/>
    <w:tmpl w:val="0352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0329D"/>
    <w:multiLevelType w:val="hybridMultilevel"/>
    <w:tmpl w:val="C71A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B3"/>
    <w:rsid w:val="00040BCC"/>
    <w:rsid w:val="001E60B3"/>
    <w:rsid w:val="002E17EA"/>
    <w:rsid w:val="00745471"/>
    <w:rsid w:val="00D160C2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6</cp:revision>
  <dcterms:created xsi:type="dcterms:W3CDTF">2024-12-05T07:28:00Z</dcterms:created>
  <dcterms:modified xsi:type="dcterms:W3CDTF">2024-12-05T09:55:00Z</dcterms:modified>
</cp:coreProperties>
</file>