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AE" w:rsidRPr="001872AE" w:rsidRDefault="001872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Зарегистрировано в Минюсте России 30 декабря 2020 г. N 61980</w:t>
      </w:r>
    </w:p>
    <w:p w:rsidR="001872AE" w:rsidRPr="001872AE" w:rsidRDefault="001872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872AE" w:rsidRPr="001872AE" w:rsidRDefault="00187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ПРИКАЗ</w:t>
      </w: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от 30 ноября 2020 г. N 778</w:t>
      </w:r>
      <w:bookmarkStart w:id="0" w:name="_GoBack"/>
      <w:bookmarkEnd w:id="0"/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72AE">
        <w:rPr>
          <w:rFonts w:ascii="Times New Roman" w:hAnsi="Times New Roman" w:cs="Times New Roman"/>
          <w:sz w:val="26"/>
          <w:szCs w:val="26"/>
        </w:rPr>
        <w:t>О НАДЕЛЕНИИ</w:t>
      </w: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72AE">
        <w:rPr>
          <w:rFonts w:ascii="Times New Roman" w:hAnsi="Times New Roman" w:cs="Times New Roman"/>
          <w:sz w:val="26"/>
          <w:szCs w:val="26"/>
        </w:rPr>
        <w:t>РУКОВОДИТЕЛЕЙ ТЕРРИТОРИАЛЬНЫХ ОРГАНОВ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2AE">
        <w:rPr>
          <w:rFonts w:ascii="Times New Roman" w:hAnsi="Times New Roman" w:cs="Times New Roman"/>
          <w:sz w:val="26"/>
          <w:szCs w:val="26"/>
        </w:rPr>
        <w:t>ПО НАДЗОРУ В СФЕРЕ ЗАЩИТЫ ПРАВ ПОТРЕБИТЕЛЕЙ И БЛАГОПОЛУЧИЯ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2AE">
        <w:rPr>
          <w:rFonts w:ascii="Times New Roman" w:hAnsi="Times New Roman" w:cs="Times New Roman"/>
          <w:sz w:val="26"/>
          <w:szCs w:val="26"/>
        </w:rPr>
        <w:t>ЧЕЛОВЕКА ПОЛНОМОЧИЯМИ ПО НАПРАВЛЕНИЮ ЗАПРОСОВ В КРЕДИТНЫЕ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2AE">
        <w:rPr>
          <w:rFonts w:ascii="Times New Roman" w:hAnsi="Times New Roman" w:cs="Times New Roman"/>
          <w:sz w:val="26"/>
          <w:szCs w:val="26"/>
        </w:rPr>
        <w:t>ОРГАНИЗАЦИИ, НАЛОГОВЫЕ ОРГАНЫ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2AE">
        <w:rPr>
          <w:rFonts w:ascii="Times New Roman" w:hAnsi="Times New Roman" w:cs="Times New Roman"/>
          <w:sz w:val="26"/>
          <w:szCs w:val="26"/>
        </w:rPr>
        <w:t>И ОРГАНЫ, ОСУЩЕСТВЛЯЮЩИЕ ГОСУДАРСТВЕННУЮ РЕГИСТРАЦИЮ ПРАВ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2AE">
        <w:rPr>
          <w:rFonts w:ascii="Times New Roman" w:hAnsi="Times New Roman" w:cs="Times New Roman"/>
          <w:sz w:val="26"/>
          <w:szCs w:val="26"/>
        </w:rPr>
        <w:t>НА НЕДВИЖИМОЕ ИМУЩЕСТВО И СДЕЛОК С НИМ, ПРИ ОСУЩЕСТВЛЕНИИ</w:t>
      </w:r>
    </w:p>
    <w:p w:rsidR="001872AE" w:rsidRPr="001872AE" w:rsidRDefault="001872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72AE">
        <w:rPr>
          <w:rFonts w:ascii="Times New Roman" w:hAnsi="Times New Roman" w:cs="Times New Roman"/>
          <w:sz w:val="26"/>
          <w:szCs w:val="26"/>
        </w:rPr>
        <w:t>ПРОВЕРОК В ЦЕЛЯХ ПРОТИВОДЕЙСТВИЯ КОРРУПЦИИ</w:t>
      </w:r>
    </w:p>
    <w:p w:rsidR="001872AE" w:rsidRPr="001872AE" w:rsidRDefault="001872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72AE" w:rsidRPr="001872AE" w:rsidRDefault="0018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В соответствии с пунктом 14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Президента Российской Федерации от 2 апреля 2013 г. N 309 (Собрание законодательства Российской Федерации, 2013, N 14, ст. 1670; 2017, N 39, ст. 5682; 2020, N 3, ст. 243), подпунктом 9.7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г. N 322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 28, ст. 2899; 2020, N 19, ст. 3001), приказываю:</w:t>
      </w:r>
    </w:p>
    <w:p w:rsidR="001872AE" w:rsidRPr="001872AE" w:rsidRDefault="0018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1. Наделить руководителей территориальных органов Федеральной службы по надзору в сфере защиты прав потребителей и благополучия человека (лиц, их замещающих)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коррупции.</w:t>
      </w:r>
    </w:p>
    <w:p w:rsidR="001872AE" w:rsidRPr="001872AE" w:rsidRDefault="0018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1872AE" w:rsidRPr="001872AE" w:rsidRDefault="00187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2AE" w:rsidRPr="001872AE" w:rsidRDefault="001872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45E78" w:rsidRPr="001872AE" w:rsidRDefault="001872AE" w:rsidP="001872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72AE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2AE">
        <w:rPr>
          <w:rFonts w:ascii="Times New Roman" w:hAnsi="Times New Roman" w:cs="Times New Roman"/>
          <w:sz w:val="28"/>
          <w:szCs w:val="28"/>
        </w:rPr>
        <w:t>ПОПОВА</w:t>
      </w:r>
    </w:p>
    <w:sectPr w:rsidR="00D45E78" w:rsidRPr="001872AE" w:rsidSect="001872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AE"/>
    <w:rsid w:val="001872AE"/>
    <w:rsid w:val="00D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C4EBC-A659-4284-BD38-0C672AF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2A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72A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72A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2021-01-12T09:51:00Z</dcterms:created>
  <dcterms:modified xsi:type="dcterms:W3CDTF">2021-01-12T10:03:00Z</dcterms:modified>
</cp:coreProperties>
</file>